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2B" w:rsidRDefault="00FE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Bestyrelsesmøde tirsdag d. 8. maj 2018 kl. 19.03 </w:t>
      </w: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FE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Deltagere: Kaare, Rene, Frederik, Esben, Lennart, Benny, Louise og Ulrik</w:t>
      </w:r>
    </w:p>
    <w:p w:rsidR="0036352B" w:rsidRDefault="00FE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Gæst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1: Mads AV</w:t>
      </w: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  <w:bookmarkStart w:id="0" w:name="_GoBack"/>
      <w:bookmarkEnd w:id="0"/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Mads Agner orienterer kort om trænerkabalen 2018/2019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Børn og Bold går rigtig godt. Det er </w:t>
      </w:r>
      <w:r>
        <w:rPr>
          <w:rFonts w:ascii="Times New Roman" w:eastAsia="Times New Roman" w:hAnsi="Times New Roman" w:cs="Times New Roman"/>
          <w:sz w:val="24"/>
          <w:szCs w:val="24"/>
        </w:rPr>
        <w:t>introduktion til fodbold for de mindste (3-5 år) og et tilbud til børnehaverne i området. Der er positive tilbagemeldinger fra deltagere og forældre. Klubben har fået et tilskud fra DBU København, men der er en lille udgift ved det. Der hverves ikke, men m</w:t>
      </w:r>
      <w:r>
        <w:rPr>
          <w:rFonts w:ascii="Times New Roman" w:eastAsia="Times New Roman" w:hAnsi="Times New Roman" w:cs="Times New Roman"/>
          <w:sz w:val="24"/>
          <w:szCs w:val="24"/>
        </w:rPr>
        <w:t>åske nogle har lyst til at spille fodbold senere, når de nu har oplevet klubben og anlægget.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Arrangement for trænerne i starten af juni er også blevet modtaget positivt. 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Topcenter projekt i FCK går godt. Vi har deltagere på U10, U11 og U12. 6 ud af 7 spil</w:t>
      </w:r>
      <w:r>
        <w:rPr>
          <w:rFonts w:ascii="Times New Roman" w:eastAsia="Times New Roman" w:hAnsi="Times New Roman" w:cs="Times New Roman"/>
          <w:sz w:val="24"/>
          <w:szCs w:val="24"/>
        </w:rPr>
        <w:t>lere ligger i A-gruppen. Positive tilbagemeldinger fra FCK om niveauet af de spillere, som deltager.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Henvendelse fra licensklub om U12 spiller er endt med at familien har besluttet ikke at skifte klub og bliver dermed foreløbig i B1903.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Trænerkabalen er tæ</w:t>
      </w:r>
      <w:r>
        <w:rPr>
          <w:rFonts w:ascii="Times New Roman" w:eastAsia="Times New Roman" w:hAnsi="Times New Roman" w:cs="Times New Roman"/>
          <w:sz w:val="24"/>
          <w:szCs w:val="24"/>
        </w:rPr>
        <w:t>t på at gå op. Mads er ved at have kontrakterne på plads for næste sæson.</w:t>
      </w:r>
    </w:p>
    <w:p w:rsidR="0036352B" w:rsidRDefault="003635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Underskrift af referat fra bestyrelsesmødet d. 04/04/2018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Udskudt til næste møde </w:t>
      </w:r>
    </w:p>
    <w:p w:rsidR="0036352B" w:rsidRDefault="003635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Økonomi 2018 </w:t>
      </w:r>
    </w:p>
    <w:p w:rsidR="0036352B" w:rsidRDefault="00FE762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Bogføringen fremadrettet</w:t>
      </w:r>
    </w:p>
    <w:p w:rsidR="0036352B" w:rsidRDefault="00FE762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Perioderegnskab</w:t>
      </w:r>
    </w:p>
    <w:p w:rsidR="0036352B" w:rsidRDefault="00FE762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Likviditet</w:t>
      </w:r>
    </w:p>
    <w:p w:rsidR="0036352B" w:rsidRDefault="0036352B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Konstituering af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bestyrelsen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Konstitueringen diskuteret på plads. Det udestår at finde en løsning for den fremtidige bogholderirolle. Esben, Frederik, Thomas og Mads H afholder et møde, hvor opgaverne for bogholderen bliver defineret. Bestyrelsen mener, at der kan være 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interessekonflikt i 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hidtidige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kasseres nye rolle i HIK og den tidligere rolle i B1903. Derfor arbejdes der på at finde en alternativ løsning. Benny tager et møde med Thomas.</w:t>
      </w:r>
    </w:p>
    <w:p w:rsidR="0036352B" w:rsidRDefault="0036352B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Personalenyt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Benny og Louise drøfter forslag til lønregulering af personale.</w:t>
      </w:r>
    </w:p>
    <w:p w:rsidR="0036352B" w:rsidRDefault="003635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Persondataforordningen pr. 25. maj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Mads H arbejder på et forslag til hvordan forordningen bliver implementeret i klubben.</w:t>
      </w:r>
    </w:p>
    <w:p w:rsidR="0036352B" w:rsidRDefault="003635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 vedr. ombygningen</w:t>
      </w:r>
    </w:p>
    <w:p w:rsidR="0036352B" w:rsidRDefault="00FE7625">
      <w:pPr>
        <w:pStyle w:val="Listeafsnit"/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Tidsplanen holder desværre ikke. Der er store forsinkelser på byggearbejdet. (Der har f.eks. ikke været arb</w:t>
      </w:r>
      <w:r>
        <w:rPr>
          <w:rFonts w:ascii="Times New Roman" w:eastAsia="Times New Roman" w:hAnsi="Times New Roman" w:cs="Times New Roman"/>
          <w:sz w:val="24"/>
          <w:szCs w:val="24"/>
        </w:rPr>
        <w:t>ejdet i klubben i denne uge). Benny og Lennart holder nyt møde med Jakob fra Gentofte Ejendomme for at få afklaret nærmere.</w:t>
      </w:r>
    </w:p>
    <w:p w:rsidR="0036352B" w:rsidRDefault="00FE7625">
      <w:pPr>
        <w:pStyle w:val="Listeafsnit"/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Indvielsen håber vi på at kunne holde medio august.</w:t>
      </w:r>
    </w:p>
    <w:p w:rsidR="0036352B" w:rsidRDefault="003635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Fondsansøgninger til fondsmødet d. 31. maj</w:t>
      </w:r>
    </w:p>
    <w:p w:rsidR="0036352B" w:rsidRDefault="003635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Nyt fra udvalgene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Lysanlægget: Vi a</w:t>
      </w:r>
      <w:r>
        <w:rPr>
          <w:rFonts w:ascii="Times New Roman" w:eastAsia="Times New Roman" w:hAnsi="Times New Roman" w:cs="Times New Roman"/>
          <w:sz w:val="24"/>
          <w:szCs w:val="24"/>
        </w:rPr>
        <w:t>fventer lysberegning fra elektrikeren. Der er potentiale for at spare rigtig mange penge i el, hvis man kan få ny LED belysning. Mads rykker for svar.</w:t>
      </w: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FE7625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:rsidR="0036352B" w:rsidRDefault="00FE7625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er kommet ny kopimaskine, der planlægges leaset. Det koster 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mere om måneden, men 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forbrug og service.</w:t>
      </w: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FE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Lennart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Louise Bøje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Frederik Falck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Rene Kristensen</w:t>
      </w: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2B" w:rsidRDefault="00FE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Kaare Lund Nielsen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Esben Schulz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Benny Olsen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Ulrik Marschall</w:t>
      </w:r>
    </w:p>
    <w:p w:rsidR="0036352B" w:rsidRDefault="00363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52B" w:rsidRDefault="0036352B">
      <w:pPr>
        <w:spacing w:after="0" w:line="240" w:lineRule="auto"/>
      </w:pPr>
    </w:p>
    <w:sectPr w:rsidR="0036352B">
      <w:headerReference w:type="default" r:id="rId7"/>
      <w:footerReference w:type="default" r:id="rId8"/>
      <w:pgSz w:w="11906" w:h="16838"/>
      <w:pgMar w:top="720" w:right="720" w:bottom="454" w:left="720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25" w:rsidRDefault="00FE7625">
      <w:pPr>
        <w:spacing w:after="0" w:line="240" w:lineRule="auto"/>
      </w:pPr>
      <w:r>
        <w:separator/>
      </w:r>
    </w:p>
  </w:endnote>
  <w:endnote w:type="continuationSeparator" w:id="0">
    <w:p w:rsidR="00FE7625" w:rsidRDefault="00FE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2B" w:rsidRDefault="003635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25" w:rsidRDefault="00FE7625">
      <w:pPr>
        <w:spacing w:after="0" w:line="240" w:lineRule="auto"/>
      </w:pPr>
      <w:r>
        <w:separator/>
      </w:r>
    </w:p>
  </w:footnote>
  <w:footnote w:type="continuationSeparator" w:id="0">
    <w:p w:rsidR="00FE7625" w:rsidRDefault="00FE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2B" w:rsidRDefault="00FE7625">
    <w:pPr>
      <w:pStyle w:val="Sidehoved"/>
      <w:tabs>
        <w:tab w:val="right" w:pos="10773"/>
      </w:tabs>
      <w:spacing w:before="120"/>
      <w:ind w:left="-737"/>
    </w:pPr>
    <w:r>
      <w:rPr>
        <w:noProof/>
      </w:rPr>
      <w:drawing>
        <wp:inline distT="0" distB="0" distL="0" distR="0">
          <wp:extent cx="8086725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52B" w:rsidRDefault="003635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0782"/>
    <w:multiLevelType w:val="multilevel"/>
    <w:tmpl w:val="8E283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475E69"/>
    <w:multiLevelType w:val="multilevel"/>
    <w:tmpl w:val="5E6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B"/>
    <w:rsid w:val="0036352B"/>
    <w:rsid w:val="00687B31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7CA0-1585-4055-8C84-A3159B7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501F8B"/>
  </w:style>
  <w:style w:type="character" w:customStyle="1" w:styleId="SidefodTegn">
    <w:name w:val="Sidefod Tegn"/>
    <w:basedOn w:val="Standardskrifttypeiafsnit"/>
    <w:link w:val="Sidefod"/>
    <w:uiPriority w:val="99"/>
    <w:qFormat/>
    <w:rsid w:val="00501F8B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B57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  <w:sz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 Holding A/S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Marschall</dc:creator>
  <dc:description/>
  <cp:lastModifiedBy>Mads Harder</cp:lastModifiedBy>
  <cp:revision>2</cp:revision>
  <cp:lastPrinted>2014-09-17T09:41:00Z</cp:lastPrinted>
  <dcterms:created xsi:type="dcterms:W3CDTF">2019-01-10T11:38:00Z</dcterms:created>
  <dcterms:modified xsi:type="dcterms:W3CDTF">2019-01-10T11:38:00Z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NETS Holding A/S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